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97" w:rsidRPr="00DD5DE5" w:rsidRDefault="004D1D97" w:rsidP="004D1D97">
      <w:pPr>
        <w:spacing w:after="0" w:line="240" w:lineRule="auto"/>
        <w:jc w:val="both"/>
        <w:rPr>
          <w:rFonts w:cs="B Koodak"/>
          <w:b/>
          <w:bCs/>
          <w:i/>
          <w:iCs/>
          <w:sz w:val="28"/>
          <w:szCs w:val="28"/>
          <w:rtl/>
        </w:rPr>
      </w:pPr>
    </w:p>
    <w:p w:rsidR="004D1D97" w:rsidRPr="00BA7F4A" w:rsidRDefault="004D1D97" w:rsidP="004D1D97">
      <w:pPr>
        <w:spacing w:after="0" w:line="240" w:lineRule="auto"/>
        <w:jc w:val="both"/>
        <w:rPr>
          <w:rFonts w:cs="B Koodak"/>
          <w:b/>
          <w:bCs/>
          <w:i/>
          <w:iCs/>
          <w:sz w:val="28"/>
          <w:szCs w:val="28"/>
          <w:rtl/>
        </w:rPr>
      </w:pPr>
      <w:r>
        <w:rPr>
          <w:rFonts w:cs="B Koodak"/>
          <w:b/>
          <w:bCs/>
          <w:i/>
          <w:iCs/>
          <w:noProof/>
          <w:sz w:val="28"/>
          <w:szCs w:val="28"/>
          <w:rtl/>
        </w:rPr>
        <w:pict>
          <v:roundrect id="_x0000_s1026" style="position:absolute;left:0;text-align:left;margin-left:83.4pt;margin-top:-27.75pt;width:279.85pt;height:37.35pt;z-index:25166028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4D1D97" w:rsidRPr="00324C49" w:rsidRDefault="004D1D97" w:rsidP="004D1D97">
                  <w:pPr>
                    <w:rPr>
                      <w:rFonts w:cs="B Homa"/>
                    </w:rPr>
                  </w:pPr>
                  <w:r w:rsidRPr="00324C49">
                    <w:rPr>
                      <w:rFonts w:cs="B Homa" w:hint="cs"/>
                      <w:sz w:val="24"/>
                      <w:szCs w:val="24"/>
                      <w:rtl/>
                    </w:rPr>
                    <w:t>چک لیست نهایی ارزیابی سوالات بعد از طراحی سوال برای استاد</w:t>
                  </w:r>
                </w:p>
              </w:txbxContent>
            </v:textbox>
            <w10:wrap anchorx="page"/>
          </v:roundrect>
        </w:pict>
      </w:r>
    </w:p>
    <w:tbl>
      <w:tblPr>
        <w:tblStyle w:val="TableGrid"/>
        <w:bidiVisual/>
        <w:tblW w:w="0" w:type="auto"/>
        <w:tblLook w:val="04A0"/>
      </w:tblPr>
      <w:tblGrid>
        <w:gridCol w:w="912"/>
        <w:gridCol w:w="709"/>
        <w:gridCol w:w="6237"/>
        <w:gridCol w:w="709"/>
        <w:gridCol w:w="675"/>
      </w:tblGrid>
      <w:tr w:rsidR="004D1D97" w:rsidTr="00707895">
        <w:tc>
          <w:tcPr>
            <w:tcW w:w="912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237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گویه</w:t>
            </w: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675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4D1D97" w:rsidTr="00707895">
        <w:tc>
          <w:tcPr>
            <w:tcW w:w="912" w:type="dxa"/>
            <w:vMerge w:val="restart"/>
            <w:textDirection w:val="btLr"/>
            <w:vAlign w:val="center"/>
          </w:tcPr>
          <w:p w:rsidR="004D1D97" w:rsidRPr="00256CC6" w:rsidRDefault="004D1D97" w:rsidP="00707895">
            <w:pPr>
              <w:ind w:left="113" w:right="113"/>
              <w:jc w:val="center"/>
              <w:rPr>
                <w:rtl/>
              </w:rPr>
            </w:pPr>
            <w:r w:rsidRPr="000E3478">
              <w:rPr>
                <w:rFonts w:hint="cs"/>
                <w:b/>
                <w:bCs/>
                <w:color w:val="FF0000"/>
                <w:rtl/>
              </w:rPr>
              <w:t>چک کرد</w:t>
            </w:r>
            <w:r>
              <w:rPr>
                <w:rFonts w:hint="cs"/>
                <w:b/>
                <w:bCs/>
                <w:color w:val="FF0000"/>
                <w:rtl/>
              </w:rPr>
              <w:t>ن</w:t>
            </w:r>
            <w:r w:rsidRPr="000E3478">
              <w:rPr>
                <w:rFonts w:hint="cs"/>
                <w:b/>
                <w:bCs/>
                <w:color w:val="FF0000"/>
                <w:rtl/>
              </w:rPr>
              <w:t xml:space="preserve"> ساقه سوالات</w:t>
            </w: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ساقه سؤال يك مشكل معين را به صورت شفاف ارائه مي كند.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تنها از مخفف های رسما شناسايي شده استفاده شده است</w:t>
            </w:r>
            <w:r w:rsidRPr="00BA7F4A">
              <w:rPr>
                <w:rFonts w:cs="B Koodak" w:hint="cs"/>
                <w:rtl/>
              </w:rPr>
              <w:t>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>جملات تا حد ممكن كوتاه هستند.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از اصطلاحات رایج خود حرفه استفاده شده است</w:t>
            </w:r>
            <w:r w:rsidRPr="00BA7F4A">
              <w:rPr>
                <w:rFonts w:cs="B Koodak" w:hint="cs"/>
                <w:rtl/>
              </w:rPr>
              <w:t>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ساقه سؤال تا حد ممكن به صورت مثبت بيان شده است</w:t>
            </w:r>
            <w:r w:rsidRPr="00BA7F4A">
              <w:rPr>
                <w:rFonts w:cs="B Koodak" w:hint="cs"/>
                <w:rtl/>
              </w:rPr>
              <w:t>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لغات مهم به صورت تأكيدي بيان شده اند</w:t>
            </w:r>
            <w:r w:rsidRPr="00BA7F4A">
              <w:rPr>
                <w:rFonts w:cs="B Koodak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ساقه سؤال شامل نكات پيچيده گرامري نيست</w:t>
            </w:r>
            <w:r w:rsidRPr="00BA7F4A">
              <w:rPr>
                <w:rFonts w:cs="B Koodak" w:hint="cs"/>
                <w:rtl/>
              </w:rPr>
              <w:t>.</w:t>
            </w:r>
            <w:r w:rsidRPr="00BA7F4A">
              <w:rPr>
                <w:rFonts w:cs="B Koodak"/>
                <w:rtl/>
              </w:rPr>
              <w:t xml:space="preserve"> (مثل استفاده از افعال جمع و مفرد و</w:t>
            </w:r>
            <w:r w:rsidRPr="00BA7F4A">
              <w:rPr>
                <w:rFonts w:cs="B Koodak" w:hint="cs"/>
                <w:rtl/>
              </w:rPr>
              <w:t>)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 w:val="restart"/>
            <w:textDirection w:val="btLr"/>
            <w:vAlign w:val="center"/>
          </w:tcPr>
          <w:p w:rsidR="004D1D97" w:rsidRPr="00256CC6" w:rsidRDefault="004D1D97" w:rsidP="00707895">
            <w:pPr>
              <w:ind w:left="113" w:right="113"/>
              <w:jc w:val="center"/>
              <w:rPr>
                <w:rtl/>
              </w:rPr>
            </w:pPr>
            <w:r w:rsidRPr="000E3478">
              <w:rPr>
                <w:rFonts w:hint="cs"/>
                <w:b/>
                <w:bCs/>
                <w:color w:val="FF0000"/>
                <w:rtl/>
              </w:rPr>
              <w:t>چک کرد</w:t>
            </w:r>
            <w:r>
              <w:rPr>
                <w:rFonts w:hint="cs"/>
                <w:b/>
                <w:bCs/>
                <w:color w:val="FF0000"/>
                <w:rtl/>
              </w:rPr>
              <w:t>ن</w:t>
            </w:r>
            <w:r w:rsidRPr="000E3478">
              <w:rPr>
                <w:rFonts w:hint="cs"/>
                <w:b/>
                <w:bCs/>
                <w:color w:val="FF0000"/>
                <w:rtl/>
              </w:rPr>
              <w:t xml:space="preserve"> گزینه های جایگزین</w:t>
            </w: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از به كار بردن لغات مشابه در ساقه و گزينه هاي جايگزين اجتناب شده است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>همه گزينه ها در شكل مانند هم هستند. (موازي هم هستند)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 w:hint="cs"/>
                <w:b/>
                <w:bCs/>
                <w:rtl/>
              </w:rPr>
              <w:t>از تکرار یک کلمه در گزینه ها اجتناب شده است.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>از نوشتن "</w:t>
            </w:r>
            <w:r w:rsidRPr="00BA7F4A">
              <w:rPr>
                <w:rFonts w:cs="B Koodak"/>
                <w:u w:val="single"/>
                <w:rtl/>
              </w:rPr>
              <w:t>همه موارد بالا</w:t>
            </w:r>
            <w:r w:rsidRPr="00BA7F4A">
              <w:rPr>
                <w:rFonts w:cs="B Koodak"/>
                <w:rtl/>
              </w:rPr>
              <w:t>" و "</w:t>
            </w:r>
            <w:r w:rsidRPr="00BA7F4A">
              <w:rPr>
                <w:rFonts w:cs="B Koodak"/>
                <w:u w:val="single"/>
                <w:rtl/>
              </w:rPr>
              <w:t>هيچكدام</w:t>
            </w:r>
            <w:r w:rsidRPr="00BA7F4A">
              <w:rPr>
                <w:rFonts w:cs="B Koodak"/>
                <w:rtl/>
              </w:rPr>
              <w:t>" از موارد بالا اجتناب شده است.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>گزينه ها به صورت منطقي ليست شده اند (از</w:t>
            </w:r>
            <w:r w:rsidRPr="00BA7F4A">
              <w:rPr>
                <w:rFonts w:cs="B Koodak" w:hint="cs"/>
                <w:rtl/>
              </w:rPr>
              <w:t>نظر</w:t>
            </w:r>
            <w:r w:rsidRPr="00BA7F4A">
              <w:rPr>
                <w:rFonts w:cs="B Koodak"/>
                <w:rtl/>
              </w:rPr>
              <w:t xml:space="preserve"> طول و از نظر صحيح بودن به صورت تصادفي)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 xml:space="preserve"> طول گزينه ها از نظر اندازه متناسب با ساقه سؤال است.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زبان مرسوم</w:t>
            </w:r>
            <w:r w:rsidRPr="00BA7F4A">
              <w:rPr>
                <w:rFonts w:cs="B Koodak" w:hint="cs"/>
                <w:rtl/>
              </w:rPr>
              <w:t xml:space="preserve"> حرفه</w:t>
            </w:r>
            <w:r w:rsidRPr="00BA7F4A">
              <w:rPr>
                <w:rFonts w:cs="B Koodak"/>
                <w:rtl/>
              </w:rPr>
              <w:t xml:space="preserve"> استفاده شده است.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 xml:space="preserve">از لغات </w:t>
            </w:r>
            <w:r w:rsidRPr="00BA7F4A">
              <w:rPr>
                <w:rFonts w:cs="B Koodak"/>
                <w:u w:val="single"/>
                <w:rtl/>
              </w:rPr>
              <w:t>"هرگز</w:t>
            </w:r>
            <w:r w:rsidRPr="00BA7F4A">
              <w:rPr>
                <w:rFonts w:cs="B Koodak"/>
                <w:rtl/>
              </w:rPr>
              <w:t>" و "</w:t>
            </w:r>
            <w:r w:rsidRPr="00BA7F4A">
              <w:rPr>
                <w:rFonts w:cs="B Koodak"/>
                <w:u w:val="single"/>
                <w:rtl/>
              </w:rPr>
              <w:t xml:space="preserve">هميشه </w:t>
            </w:r>
            <w:r w:rsidRPr="00BA7F4A">
              <w:rPr>
                <w:rFonts w:cs="B Koodak"/>
                <w:rtl/>
              </w:rPr>
              <w:t>"اجتناب شده است</w:t>
            </w:r>
            <w:r w:rsidRPr="00BA7F4A">
              <w:rPr>
                <w:rFonts w:cs="B Koodak" w:hint="cs"/>
                <w:rtl/>
              </w:rPr>
              <w:t>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rPr>
                <w:rFonts w:cs="B Koodak"/>
                <w:b/>
                <w:bCs/>
                <w:rtl/>
              </w:rPr>
            </w:pPr>
            <w:r w:rsidRPr="00BA7F4A">
              <w:rPr>
                <w:rFonts w:cs="B Koodak"/>
                <w:rtl/>
              </w:rPr>
              <w:t>تنها یک پاسخ صحيح شفاف يا بهترين پاسخ وجود دارد</w:t>
            </w:r>
            <w:r w:rsidRPr="00BA7F4A">
              <w:rPr>
                <w:rFonts w:cs="B Koodak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color w:val="FF0000"/>
                <w:rtl/>
              </w:rPr>
            </w:pPr>
            <w:r w:rsidRPr="00BA7F4A">
              <w:rPr>
                <w:rFonts w:cs="B Koodak"/>
                <w:rtl/>
              </w:rPr>
              <w:t>یک سوال پاسخ سوال دیگر را در بر ندارد.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rPr>
          <w:trHeight w:val="642"/>
        </w:trPr>
        <w:tc>
          <w:tcPr>
            <w:tcW w:w="912" w:type="dxa"/>
            <w:vMerge w:val="restart"/>
            <w:textDirection w:val="btLr"/>
            <w:vAlign w:val="center"/>
          </w:tcPr>
          <w:p w:rsidR="004D1D97" w:rsidRDefault="004D1D97" w:rsidP="00707895">
            <w:pPr>
              <w:ind w:left="113" w:right="-124"/>
              <w:jc w:val="center"/>
              <w:rPr>
                <w:b/>
                <w:bCs/>
                <w:color w:val="FF0000"/>
                <w:rtl/>
              </w:rPr>
            </w:pPr>
            <w:r w:rsidRPr="000E3478">
              <w:rPr>
                <w:rFonts w:hint="cs"/>
                <w:b/>
                <w:bCs/>
                <w:color w:val="FF0000"/>
                <w:rtl/>
              </w:rPr>
              <w:t>چک کرد</w:t>
            </w:r>
            <w:r>
              <w:rPr>
                <w:rFonts w:hint="cs"/>
                <w:b/>
                <w:bCs/>
                <w:color w:val="FF0000"/>
                <w:rtl/>
              </w:rPr>
              <w:t>ن</w:t>
            </w:r>
            <w:r w:rsidRPr="000E347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4D1D97" w:rsidRPr="00256CC6" w:rsidRDefault="004D1D97" w:rsidP="00707895">
            <w:pPr>
              <w:ind w:left="113" w:right="-124"/>
              <w:jc w:val="center"/>
              <w:rPr>
                <w:rtl/>
              </w:rPr>
            </w:pPr>
            <w:r w:rsidRPr="000E3478">
              <w:rPr>
                <w:rFonts w:hint="cs"/>
                <w:b/>
                <w:bCs/>
                <w:color w:val="FF0000"/>
                <w:rtl/>
              </w:rPr>
              <w:t>گزینه های انحرافی</w:t>
            </w: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37" w:type="dxa"/>
            <w:vAlign w:val="center"/>
          </w:tcPr>
          <w:p w:rsidR="004D1D97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>همه گزينه هاي انحرافي قابل باور است.</w:t>
            </w:r>
          </w:p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  <w:tr w:rsidR="004D1D97" w:rsidTr="00707895">
        <w:trPr>
          <w:trHeight w:val="852"/>
        </w:trPr>
        <w:tc>
          <w:tcPr>
            <w:tcW w:w="912" w:type="dxa"/>
            <w:vMerge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4D1D97" w:rsidRDefault="004D1D97" w:rsidP="0070789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37" w:type="dxa"/>
            <w:vAlign w:val="center"/>
          </w:tcPr>
          <w:p w:rsidR="004D1D97" w:rsidRPr="00BA7F4A" w:rsidRDefault="004D1D97" w:rsidP="00707895">
            <w:pPr>
              <w:pStyle w:val="ListParagraph"/>
              <w:ind w:left="0"/>
              <w:jc w:val="both"/>
              <w:rPr>
                <w:rFonts w:cs="B Koodak"/>
                <w:rtl/>
              </w:rPr>
            </w:pPr>
            <w:r w:rsidRPr="00BA7F4A">
              <w:rPr>
                <w:rFonts w:cs="B Koodak"/>
                <w:rtl/>
              </w:rPr>
              <w:t>گزينه هاي انحرافي از نظر ظاهر (توازن) با ساير گزينه ها برابر است.</w:t>
            </w:r>
          </w:p>
        </w:tc>
        <w:tc>
          <w:tcPr>
            <w:tcW w:w="709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4D1D97" w:rsidRDefault="004D1D97" w:rsidP="00707895">
            <w:pPr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</w:p>
        </w:tc>
      </w:tr>
    </w:tbl>
    <w:p w:rsidR="004D1D97" w:rsidRDefault="004D1D97" w:rsidP="004D1D97">
      <w:pPr>
        <w:spacing w:after="0" w:line="240" w:lineRule="auto"/>
        <w:jc w:val="both"/>
        <w:rPr>
          <w:rFonts w:cs="B Koodak"/>
          <w:b/>
          <w:bCs/>
          <w:sz w:val="24"/>
          <w:szCs w:val="24"/>
          <w:rtl/>
        </w:rPr>
      </w:pPr>
    </w:p>
    <w:p w:rsidR="00DF3F40" w:rsidRDefault="00DF3F40"/>
    <w:sectPr w:rsidR="00DF3F40" w:rsidSect="00DF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1D97"/>
    <w:rsid w:val="004D1D97"/>
    <w:rsid w:val="008C5A98"/>
    <w:rsid w:val="00DF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97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97"/>
    <w:pPr>
      <w:ind w:left="720"/>
      <w:contextualSpacing/>
    </w:pPr>
  </w:style>
  <w:style w:type="table" w:styleId="TableGrid">
    <w:name w:val="Table Grid"/>
    <w:basedOn w:val="TableNormal"/>
    <w:uiPriority w:val="59"/>
    <w:rsid w:val="004D1D97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3658</dc:creator>
  <cp:keywords/>
  <dc:description/>
  <cp:lastModifiedBy>3658</cp:lastModifiedBy>
  <cp:revision>2</cp:revision>
  <dcterms:created xsi:type="dcterms:W3CDTF">2015-11-02T09:56:00Z</dcterms:created>
  <dcterms:modified xsi:type="dcterms:W3CDTF">2015-11-02T09:57:00Z</dcterms:modified>
</cp:coreProperties>
</file>